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СТРУКТУРА  И  ОРГАНЫ</w:t>
      </w: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АДМИНИСТРАТИВНОГО  УПРАВЛЕНИЯ  ДОУ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646464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>Учредитель образовательного  учреждения:</w:t>
      </w:r>
      <w:r w:rsidRPr="00D70EFD"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Администраци</w:t>
      </w:r>
      <w:r w:rsidR="009025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r w:rsidR="0062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Тляратинского</w:t>
      </w:r>
      <w:proofErr w:type="gramEnd"/>
      <w:r w:rsidR="009025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</w:t>
      </w:r>
      <w:r w:rsidR="0062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Республики Дагестан</w:t>
      </w:r>
    </w:p>
    <w:p w:rsidR="00D70EFD" w:rsidRDefault="00D70EF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646464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Схема 1. Организация структуры управления </w:t>
      </w:r>
      <w:r w:rsidR="0062068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МКДОУ</w:t>
      </w:r>
      <w:r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="0062068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Саниортинский</w:t>
      </w:r>
      <w:r w:rsidR="0090256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детский</w:t>
      </w:r>
      <w:r w:rsidR="0062068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proofErr w:type="gramStart"/>
      <w:r w:rsidR="0062068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сад</w:t>
      </w:r>
      <w:r w:rsidR="0090256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="005373A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</w:t>
      </w:r>
      <w:proofErr w:type="gramEnd"/>
    </w:p>
    <w:p w:rsidR="005373AD" w:rsidRDefault="005373A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5373AD" w:rsidRDefault="009B5D8E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506.55pt;margin-top:7.8pt;width:165pt;height:1in;z-index:251663360">
            <v:textbox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Общее собрание коллектива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4" type="#_x0000_t202" style="position:absolute;margin-left:240.3pt;margin-top:7.8pt;width:173.25pt;height:1in;z-index:251662336">
            <v:textbox>
              <w:txbxContent>
                <w:p w:rsidR="005373AD" w:rsidRPr="005373AD" w:rsidRDefault="006206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3" type="#_x0000_t202" style="position:absolute;margin-left:18.3pt;margin-top:7.8pt;width:157.5pt;height:68.25pt;z-index:251661312">
            <v:textbox>
              <w:txbxContent>
                <w:p w:rsidR="005373AD" w:rsidRPr="00721254" w:rsidRDefault="005373AD">
                  <w:pPr>
                    <w:rPr>
                      <w:color w:val="92D05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5373AD" w:rsidRDefault="009B5D8E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434.55pt;margin-top:3.6pt;width:56.25pt;height:.05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8" type="#_x0000_t32" style="position:absolute;margin-left:175.8pt;margin-top:2.1pt;width:45pt;height:0;flip:x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6" type="#_x0000_t32" style="position:absolute;margin-left:183.3pt;margin-top:2.1pt;width:52.5pt;height:1.5pt;z-index:251664384" o:connectortype="straight">
            <v:stroke endarrow="block"/>
          </v:shape>
        </w:pict>
      </w:r>
    </w:p>
    <w:p w:rsidR="005373AD" w:rsidRDefault="0062068B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5" type="#_x0000_t32" style="position:absolute;margin-left:407.55pt;margin-top:15.9pt;width:103.5pt;height:75pt;z-index:2516838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4" type="#_x0000_t32" style="position:absolute;margin-left:390.3pt;margin-top:15.9pt;width:27.75pt;height:75pt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75" type="#_x0000_t32" style="position:absolute;margin-left:413.55pt;margin-top:15.9pt;width:264pt;height:69.7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327.3pt;margin-top:15.9pt;width:1.5pt;height:75pt;flip:x;z-index:251677696" o:connectortype="straight">
            <v:stroke endarrow="block"/>
          </v:shape>
        </w:pict>
      </w:r>
      <w:r w:rsidR="009B5D8E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74" type="#_x0000_t32" style="position:absolute;margin-left:109.8pt;margin-top:20.4pt;width:150.75pt;height:54.75pt;flip:x;z-index:251672576" o:connectortype="straight">
            <v:stroke endarrow="block"/>
          </v:shape>
        </w:pict>
      </w:r>
    </w:p>
    <w:p w:rsidR="005373AD" w:rsidRDefault="005373A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5373AD" w:rsidRDefault="0062068B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2" type="#_x0000_t202" style="position:absolute;margin-left:502.8pt;margin-top:29.25pt;width:129.75pt;height:75.75pt;z-index:251680768">
            <v:textbox style="mso-next-textbox:#_x0000_s1082">
              <w:txbxContent>
                <w:p w:rsidR="00721254" w:rsidRPr="00721254" w:rsidRDefault="007212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1" type="#_x0000_t202" style="position:absolute;margin-left:394.05pt;margin-top:31.5pt;width:96.75pt;height:66pt;z-index:251679744">
            <v:textbox style="mso-next-textbox:#_x0000_s1081">
              <w:txbxContent>
                <w:p w:rsidR="00721254" w:rsidRPr="00721254" w:rsidRDefault="007212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Специалисты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14" type="#_x0000_t202" style="position:absolute;margin-left:240.3pt;margin-top:27pt;width:133.5pt;height:78pt;z-index:251709440">
            <v:textbox style="mso-next-textbox:#_x0000_s1114">
              <w:txbxContent>
                <w:p w:rsidR="0062068B" w:rsidRPr="005373AD" w:rsidRDefault="0062068B" w:rsidP="006206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Сотрудник пищеблока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072" type="#_x0000_t202" style="position:absolute;margin-left:655.8pt;margin-top:21.75pt;width:82.5pt;height:1in;z-index:251670528">
            <v:textbox style="mso-next-textbox:#_x0000_s1072"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ДОУ</w:t>
                  </w:r>
                </w:p>
              </w:txbxContent>
            </v:textbox>
          </v:shape>
        </w:pict>
      </w:r>
      <w:r w:rsidR="009B5D8E"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070" type="#_x0000_t202" style="position:absolute;margin-left:10.8pt;margin-top:17.25pt;width:165pt;height:76.5pt;z-index:251668480">
            <v:textbox style="mso-next-textbox:#_x0000_s1070"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shape>
        </w:pict>
      </w:r>
    </w:p>
    <w:p w:rsidR="005373AD" w:rsidRPr="00D70EFD" w:rsidRDefault="005373AD" w:rsidP="00902560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4544E3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:rsidR="004544E3" w:rsidRPr="00D70EFD" w:rsidRDefault="004544E3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Управляющая  система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состоит  из  двух   структур,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деятельность       которых       регламентируется     Уставом     </w:t>
      </w:r>
      <w:r w:rsidR="0062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МКДОУ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соответствующими  положениями,   имеет управляемую и управляющую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системы.</w:t>
      </w:r>
    </w:p>
    <w:p w:rsidR="00D70EFD" w:rsidRPr="00D70EFD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Управляемая    система    состоит    из     </w:t>
      </w:r>
      <w:r w:rsidR="00001B15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взаимосвязанных между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собой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001B15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коллективов: педагогического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 обслуживающего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– детского.</w:t>
      </w:r>
    </w:p>
    <w:p w:rsidR="00D70EFD" w:rsidRPr="00D70EFD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:rsidR="00D70EFD" w:rsidRPr="00D70EFD" w:rsidRDefault="00001B15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Организационная структура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 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управления МКДОУ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  представляет собой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совокупность  всех его органов с  присущими им функциями. Она может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быть </w:t>
      </w:r>
      <w:r w:rsidR="00001B15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представлена в виде 2 основных структур: административного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Default="00D70EFD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общественного управления.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I структура – административное управление.</w:t>
      </w:r>
    </w:p>
    <w:p w:rsidR="00001B15" w:rsidRDefault="00001B15" w:rsidP="00D70EFD">
      <w:pPr>
        <w:shd w:val="clear" w:color="auto" w:fill="FFFFFF"/>
        <w:spacing w:after="225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001B15" w:rsidRDefault="00001B15" w:rsidP="00D70EFD">
      <w:pPr>
        <w:shd w:val="clear" w:color="auto" w:fill="FFFFFF"/>
        <w:spacing w:after="225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D70EFD" w:rsidRPr="00D70EFD" w:rsidRDefault="009B5D8E" w:rsidP="00D70EFD">
      <w:pPr>
        <w:shd w:val="clear" w:color="auto" w:fill="FFFFFF"/>
        <w:spacing w:after="225" w:line="270" w:lineRule="atLeast"/>
        <w:jc w:val="righ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89" type="#_x0000_t202" style="position:absolute;left:0;text-align:left;margin-left:211.8pt;margin-top:29.8pt;width:204pt;height:51pt;z-index:251686912">
            <v:textbox>
              <w:txbxContent>
                <w:p w:rsidR="00721254" w:rsidRPr="00721254" w:rsidRDefault="00001B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</w:t>
                  </w:r>
                  <w:r w:rsidR="00721254">
                    <w:rPr>
                      <w:sz w:val="24"/>
                      <w:szCs w:val="24"/>
                    </w:rPr>
                    <w:t xml:space="preserve"> М</w:t>
                  </w:r>
                  <w:r>
                    <w:rPr>
                      <w:sz w:val="24"/>
                      <w:szCs w:val="24"/>
                    </w:rPr>
                    <w:t>К</w:t>
                  </w:r>
                  <w:r w:rsidR="00721254">
                    <w:rPr>
                      <w:sz w:val="24"/>
                      <w:szCs w:val="24"/>
                    </w:rPr>
                    <w:t xml:space="preserve">ДОУ </w:t>
                  </w:r>
                  <w:r w:rsidR="00AD27FB">
                    <w:rPr>
                      <w:sz w:val="24"/>
                      <w:szCs w:val="24"/>
                    </w:rPr>
                    <w:t>Саидов Г.М.</w:t>
                  </w:r>
                </w:p>
              </w:txbxContent>
            </v:textbox>
          </v:shape>
        </w:pict>
      </w:r>
      <w:r w:rsidR="00D70EFD"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Схема 2. Административное управление </w:t>
      </w:r>
      <w:r w:rsidR="0062068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МКДОУ</w:t>
      </w:r>
      <w:r w:rsidR="00D70EFD"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</w:t>
      </w: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AD27FB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margin-left:115.8pt;margin-top:7.45pt;width:123.75pt;height:36pt;flip:x;z-index:2516951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377.55pt;margin-top:7.45pt;width:36.75pt;height:40.5pt;z-index:251694080" o:connectortype="straight">
            <v:stroke endarrow="block"/>
          </v:shape>
        </w:pict>
      </w: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9B5D8E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1" type="#_x0000_t202" style="position:absolute;margin-left:420.3pt;margin-top:2.05pt;width:112.5pt;height:114pt;z-index:251688960">
            <v:textbox>
              <w:txbxContent>
                <w:p w:rsidR="00721254" w:rsidRDefault="00C24F19">
                  <w:proofErr w:type="gramStart"/>
                  <w:r>
                    <w:rPr>
                      <w:sz w:val="24"/>
                      <w:szCs w:val="24"/>
                    </w:rPr>
                    <w:t>Специалисты :</w:t>
                  </w:r>
                  <w:proofErr w:type="gramEnd"/>
                </w:p>
                <w:p w:rsidR="00C24F19" w:rsidRDefault="00C24F19">
                  <w:r>
                    <w:t>Музыкальный руководитель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0" type="#_x0000_t202" style="position:absolute;margin-left:11.55pt;margin-top:6.55pt;width:120.75pt;height:107.25pt;z-index:251687936">
            <v:textbox>
              <w:txbxContent>
                <w:p w:rsidR="00721254" w:rsidRDefault="00C24F19">
                  <w:r>
                    <w:rPr>
                      <w:sz w:val="24"/>
                      <w:szCs w:val="24"/>
                    </w:rPr>
                    <w:t>Воспитатели:</w:t>
                  </w:r>
                </w:p>
                <w:p w:rsidR="00C24F19" w:rsidRPr="00C24F19" w:rsidRDefault="00AD27FB">
                  <w:r>
                    <w:t>Магомедова Н.К.</w:t>
                  </w:r>
                </w:p>
                <w:p w:rsidR="00C24F19" w:rsidRPr="00C24F19" w:rsidRDefault="00C24F1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0EFD" w:rsidRPr="00D70EFD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Непосредственное управление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учреждением  осуществляет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r w:rsidR="00AD27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заведующий</w:t>
      </w:r>
    </w:p>
    <w:p w:rsidR="00D70EFD" w:rsidRPr="00D70EFD" w:rsidRDefault="0062068B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МКДОУ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r w:rsidR="00AD27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Саниортинский</w:t>
      </w:r>
      <w:proofErr w:type="gramEnd"/>
      <w:r w:rsidR="00C24F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детский сад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AD27FB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Саидов Гамзат </w:t>
      </w:r>
      <w:proofErr w:type="spellStart"/>
      <w:r w:rsidR="00AD27FB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Магомедалиевич</w:t>
      </w:r>
      <w:proofErr w:type="spellEnd"/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которая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действует  от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имени   учреждения,   представляя   его   во  всех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учреждениях и организациях:</w:t>
      </w:r>
    </w:p>
    <w:p w:rsidR="00D70EFD" w:rsidRPr="00D70EFD" w:rsidRDefault="00D70EFD" w:rsidP="00D70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распоряжается      имуществом      учреждения     в    пределах    прав,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предоставленных договором между Учредителем и Учреждением;</w:t>
      </w:r>
    </w:p>
    <w:p w:rsidR="00D70EFD" w:rsidRPr="00D70EFD" w:rsidRDefault="00D70EFD" w:rsidP="00D70E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соответствии трудовым  законодательством принимает  на работу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увольняет   сотрудников    </w:t>
      </w:r>
      <w:proofErr w:type="gramStart"/>
      <w:r w:rsidR="0062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МКДОУ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   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осуществляет   расстановку   кадров,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поощряет работников учреждения, налагает взыскание;</w:t>
      </w:r>
    </w:p>
    <w:p w:rsidR="00D70EFD" w:rsidRPr="00D70EFD" w:rsidRDefault="00D70EFD" w:rsidP="00D70E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несет     ответственность    за     деятельность     учреждения      перед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Учредителем;</w:t>
      </w:r>
    </w:p>
    <w:p w:rsidR="00D70EFD" w:rsidRPr="00D70EFD" w:rsidRDefault="00D70EFD" w:rsidP="00D70E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издает   приказы,  распоряжения,   регламентирующие   деятельность</w:t>
      </w:r>
    </w:p>
    <w:p w:rsidR="00D70EFD" w:rsidRPr="00D70EFD" w:rsidRDefault="0062068B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МКДОУ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рамках своей компетентности.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Управленческая деятельность заведующего обеспечивает:</w:t>
      </w:r>
    </w:p>
    <w:p w:rsidR="00D70EFD" w:rsidRPr="00D70EFD" w:rsidRDefault="00D70EFD" w:rsidP="00D70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материальные;</w:t>
      </w:r>
    </w:p>
    <w:p w:rsidR="00D70EFD" w:rsidRPr="00D70EFD" w:rsidRDefault="00D70EFD" w:rsidP="00D70E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организационные;</w:t>
      </w:r>
    </w:p>
    <w:p w:rsidR="00D70EFD" w:rsidRPr="00D70EFD" w:rsidRDefault="00D70EFD" w:rsidP="00D70E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правовые;</w:t>
      </w:r>
    </w:p>
    <w:p w:rsidR="00D70EFD" w:rsidRPr="00D70EFD" w:rsidRDefault="00D70EFD" w:rsidP="00D70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социально-психологические     условия   для    реализации    функции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управления образовательным процессом в </w:t>
      </w:r>
      <w:r w:rsidR="0062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МКДОУ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C24F19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Воспитатели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6206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МКДОУ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своей работе выполняют следующие функции:</w:t>
      </w:r>
    </w:p>
    <w:p w:rsidR="00D70EFD" w:rsidRPr="00D70EFD" w:rsidRDefault="00D70EFD" w:rsidP="00D70E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планируют и осуществляют  воспитательно-образовательную  работу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соответствии с программой;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ведут работу с родителями по вопросам  воспитания  детей  в  семье,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привлекают их к активному сотрудничеству с детским садом;</w:t>
      </w:r>
    </w:p>
    <w:p w:rsidR="00D70EFD" w:rsidRPr="00D70EFD" w:rsidRDefault="00D70EFD" w:rsidP="00D70E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активно     работают   с   родительским    комитетом   и    отдельными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родителями, обеспечивая создание необходимых условий в  помещениях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группы   и   на   участке   для    успешной   реализации      </w:t>
      </w:r>
      <w:proofErr w:type="spell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воспитательно</w:t>
      </w:r>
      <w:proofErr w:type="spell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образовательной программы;</w:t>
      </w:r>
    </w:p>
    <w:p w:rsidR="00D70EFD" w:rsidRPr="00D70EFD" w:rsidRDefault="00D70EFD" w:rsidP="00D70E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участвуют  в  педсоветах  учреждений, методических  объединениях,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организуют   смотры-конкурсы   и выставки    детских    работ    к    дням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открытых    дверей,     проводят    родительские     собрания,     участвуют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праздниках;</w:t>
      </w:r>
    </w:p>
    <w:p w:rsidR="00D70EFD" w:rsidRPr="00D70EFD" w:rsidRDefault="00D70EFD" w:rsidP="00D70EF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осуществляют    работу,     направленную     на     предупреждение   и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максимальную коррекцию нарушений речи, зрения и других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отклонений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развитии психических процессов (памяти,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мышления, внимания и др.).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A43176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Структура образовательного учреждения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соответствует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решаемым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62068B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МКДОУ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  </w:t>
      </w:r>
      <w:r w:rsidR="00A43176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задачам, механизм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управления дошкольным учреждением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определяет его стабильное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функционирование.</w:t>
      </w:r>
    </w:p>
    <w:p w:rsidR="00D70EFD" w:rsidRPr="00D70EFD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II структура – общественное управление.</w:t>
      </w:r>
    </w:p>
    <w:p w:rsidR="00A43176" w:rsidRDefault="00A43176" w:rsidP="00D70EF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A43176" w:rsidRDefault="00A43176" w:rsidP="00D70EF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A43176" w:rsidRDefault="00A43176" w:rsidP="00D70EF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A43176" w:rsidRDefault="00A43176" w:rsidP="00D70EF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A43176" w:rsidRDefault="00A43176" w:rsidP="00D70EF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A43176" w:rsidRDefault="00A43176" w:rsidP="00D70EF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A43176" w:rsidRDefault="00A43176" w:rsidP="00D70EF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40" w:line="270" w:lineRule="atLeast"/>
        <w:jc w:val="righ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 xml:space="preserve">Схема 3. Общественное управление </w:t>
      </w:r>
      <w:r w:rsidR="0062068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МКДОУ</w:t>
      </w:r>
      <w:r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</w:t>
      </w:r>
      <w:r w:rsidRPr="00D70EFD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D70EFD" w:rsidRDefault="009B5D8E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2" type="#_x0000_t202" style="position:absolute;left:0;text-align:left;margin-left:200.55pt;margin-top:18.4pt;width:279pt;height:55.5pt;z-index:251700224">
            <v:textbox>
              <w:txbxContent>
                <w:p w:rsidR="00C24F19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Общественное управление</w:t>
                  </w:r>
                </w:p>
              </w:txbxContent>
            </v:textbox>
          </v:shape>
        </w:pict>
      </w:r>
    </w:p>
    <w:p w:rsidR="00C24F19" w:rsidRDefault="009B5D8E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9" type="#_x0000_t32" style="position:absolute;left:0;text-align:left;margin-left:123.3pt;margin-top:24.4pt;width:77.25pt;height:47.25pt;flip:x;z-index:251706368" o:connectortype="straight">
            <v:stroke endarrow="block"/>
          </v:shape>
        </w:pict>
      </w:r>
    </w:p>
    <w:p w:rsidR="00C24F19" w:rsidRDefault="009B5D8E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12" type="#_x0000_t32" style="position:absolute;left:0;text-align:left;margin-left:349.05pt;margin-top:22.9pt;width:88.5pt;height:3in;z-index:251708416" o:connectortype="straight">
            <v:stroke endarrow="block"/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11" type="#_x0000_t32" style="position:absolute;left:0;text-align:left;margin-left:349.05pt;margin-top:22.9pt;width:158.25pt;height:1in;z-index:251707392" o:connectortype="straight">
            <v:stroke endarrow="block"/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8" type="#_x0000_t32" style="position:absolute;left:0;text-align:left;margin-left:287.55pt;margin-top:22.9pt;width:.75pt;height:63.75pt;z-index:251705344" o:connectortype="straight">
            <v:stroke endarrow="block"/>
          </v:shape>
        </w:pict>
      </w: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9B5D8E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3" type="#_x0000_t202" style="position:absolute;left:0;text-align:left;margin-left:1.05pt;margin-top:-.35pt;width:170.25pt;height:81pt;z-index:251701248">
            <v:textbox>
              <w:txbxContent>
                <w:p w:rsidR="00C24F19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Общее собрание работников</w:t>
                  </w:r>
                </w:p>
              </w:txbxContent>
            </v:textbox>
          </v:shape>
        </w:pict>
      </w:r>
    </w:p>
    <w:p w:rsidR="00C24F19" w:rsidRDefault="009B5D8E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4" type="#_x0000_t202" style="position:absolute;left:0;text-align:left;margin-left:207.3pt;margin-top:18.4pt;width:192.75pt;height:66pt;z-index:251702272">
            <v:textbox>
              <w:txbxContent>
                <w:p w:rsidR="00C24F19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Совет МДОУ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5" type="#_x0000_t202" style="position:absolute;left:0;text-align:left;margin-left:455.55pt;margin-top:18.4pt;width:127.5pt;height:99pt;z-index:251703296">
            <v:textbox>
              <w:txbxContent>
                <w:p w:rsidR="00C24F19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Общее родительское собрание</w:t>
                  </w:r>
                </w:p>
              </w:txbxContent>
            </v:textbox>
          </v:shape>
        </w:pict>
      </w: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0A4BD3" w:rsidRDefault="009B5D8E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7" type="#_x0000_t202" style="position:absolute;left:0;text-align:left;margin-left:310.05pt;margin-top:13.9pt;width:186pt;height:69pt;z-index:251704320">
            <v:textbox>
              <w:txbxContent>
                <w:p w:rsidR="000A4BD3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0A4BD3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0A4BD3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0A4BD3" w:rsidRPr="00D70EFD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A43176" w:rsidRDefault="00A43176" w:rsidP="00D70EFD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Общее руководство </w:t>
      </w:r>
      <w:r w:rsidR="0062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МКДОУ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(далее «Детский сад») осуществляет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Общее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собрание  работников 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  основании  Положения об  Общем  собрании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работников.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состав  Общего  собрания   входят  с  правом   решающего  голоса   все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сотрудники     Детского     сада,    с   правом    совещательного    голоса  -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приглашённые лица.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  ведения  Общего собрания открытым  голосованием избираются его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председатель и секретарь.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Полномочия Общего собрания работников:</w:t>
      </w:r>
    </w:p>
    <w:p w:rsidR="00D70EFD" w:rsidRPr="00D70EFD" w:rsidRDefault="00D70EFD" w:rsidP="00D70EF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разработка   и    принятие    Устава    Детского   сада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(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дополнений  и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изменений к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нему)   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  внесения  его   на  утверждение   Учредителю  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установленном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действующим законодательством порядке;</w:t>
      </w:r>
    </w:p>
    <w:p w:rsidR="00D70EFD" w:rsidRPr="00D70EFD" w:rsidRDefault="00D70EFD" w:rsidP="00D70EF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программы развития детского сада;</w:t>
      </w:r>
    </w:p>
    <w:p w:rsidR="00D70EFD" w:rsidRPr="00D70EFD" w:rsidRDefault="00D70EFD" w:rsidP="00D70E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участие в разработке годового плана работы Детского сада;</w:t>
      </w:r>
    </w:p>
    <w:p w:rsidR="00D70EFD" w:rsidRPr="00D70EFD" w:rsidRDefault="00D70EFD" w:rsidP="00D70E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разработка  и  принятие   правил  внутреннего  трудового распорядка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сада, иных локальных актов;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проекта коллективного договора;</w:t>
      </w:r>
    </w:p>
    <w:p w:rsidR="00D70EFD" w:rsidRPr="00D70EFD" w:rsidRDefault="00D70EFD" w:rsidP="00D70EF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принятие  проекта  договора   между  Детским  садом  и   родителями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(законными представителями) обучающегося;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   вопросов   трудовой    дисциплины  в  Детском  саду  и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мероприятий по её укреплению;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рассмотрение   вопросов   охраны   и   безопасности   условий   труда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работников, охраны здоровья обучающихся в Детском саду;</w:t>
      </w:r>
    </w:p>
    <w:p w:rsidR="00D70EFD" w:rsidRPr="00D70EFD" w:rsidRDefault="00D70EFD" w:rsidP="00D70EF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рассмотрение     и     решение     других   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вопросов,   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связанных     с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деятельностью Детского сада и коллектива.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Общее   собрание    работников   Детского   сада    созывается   по    мере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необходимости,   но  не   реже   двух   раз   в   год.  Инициатором   созыва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Общего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собрания </w:t>
      </w:r>
      <w:r w:rsidR="009B5D8E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может быть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B5D8E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Учредитель, заведующий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Детского сада,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  ДОУ,  первичная  профсоюзная  организация   или   не  менее   1/3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Общее   собрание  считается правомочным,  если на нём присутствует не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менее 2/3 работников Детского сада.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9B5D8E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Решение Общего собрания работников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считается </w:t>
      </w:r>
      <w:bookmarkStart w:id="0" w:name="_GoBack"/>
      <w:bookmarkEnd w:id="0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принятым, если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за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него      проголосовало     не    менее      половины     присутствующих  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является    обязательным     для       исполнения      всеми      работниками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сада. Процедура голосования   определяется Общим собранием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   Детского сада.   Общим    собранием   могут   быть приняты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решения, направленные на:</w:t>
      </w:r>
    </w:p>
    <w:p w:rsidR="00D70EFD" w:rsidRPr="00D70EFD" w:rsidRDefault="00D70EFD" w:rsidP="00D70E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 стабильности и эффективности работы Детского сада;</w:t>
      </w:r>
    </w:p>
    <w:p w:rsidR="00D70EFD" w:rsidRPr="00D70EFD" w:rsidRDefault="00D70EFD" w:rsidP="00D70EF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повышение жизненного уровня работников Детского сада;</w:t>
      </w:r>
    </w:p>
    <w:p w:rsidR="00D70EFD" w:rsidRPr="00D70EFD" w:rsidRDefault="00D70EFD" w:rsidP="00D70EF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выполнение условий коллективного договора;</w:t>
      </w:r>
    </w:p>
    <w:p w:rsidR="00D70EFD" w:rsidRPr="00D70EFD" w:rsidRDefault="00D70EFD" w:rsidP="00D70EF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трудовым отношениям;</w:t>
      </w:r>
    </w:p>
    <w:p w:rsidR="00D70EFD" w:rsidRPr="00D70EFD" w:rsidRDefault="00D70EFD" w:rsidP="00D70EF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времени труда и отдыха;</w:t>
      </w:r>
    </w:p>
    <w:p w:rsidR="00D70EFD" w:rsidRPr="00D70EFD" w:rsidRDefault="00D70EFD" w:rsidP="00D70E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социальных гарантиях и льготах;</w:t>
      </w:r>
    </w:p>
    <w:p w:rsidR="00D70EFD" w:rsidRPr="00D70EFD" w:rsidRDefault="00D70EFD" w:rsidP="00D70EF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 охране труда и здоровья работников;</w:t>
      </w:r>
    </w:p>
    <w:p w:rsidR="00D70EFD" w:rsidRPr="00D70EFD" w:rsidRDefault="00D70EFD" w:rsidP="00D70EF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гарантиях деятельности членов профсоюза.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Срок полномочий Общего собрания работников - 1 год.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Одной  из  форм  самоуправления  Детского  сада  является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  ДОУ,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избираемый   на   2   года   и 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состоящий  из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представителей   родителей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(законных  представителей)  обучающихся,  педагогических  работников,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других    работников    детского     сада.    Совет       ДОУ     формируется,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осуществляет  деятельность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и  выполняет  полномочия  в соответствии с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Положением о совете Детского сада и настоящим Уставом.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Полномочия Совета ДОУ:</w:t>
      </w:r>
    </w:p>
    <w:p w:rsidR="00D70EFD" w:rsidRPr="00D70EFD" w:rsidRDefault="00D70EFD" w:rsidP="00D70EF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участие в составлении программы развития ДОУ;</w:t>
      </w:r>
    </w:p>
    <w:p w:rsidR="00D70EFD" w:rsidRPr="00D70EFD" w:rsidRDefault="00D70EFD" w:rsidP="00D70EF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участие  в   составлении  основной общеобразовательной программы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дошкольного образования;</w:t>
      </w:r>
    </w:p>
    <w:p w:rsidR="00D70EFD" w:rsidRPr="00D70EFD" w:rsidRDefault="00D70EFD" w:rsidP="00D70EF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согласование локальных актов Детского сада;</w:t>
      </w:r>
    </w:p>
    <w:p w:rsidR="00D70EFD" w:rsidRPr="00D70EFD" w:rsidRDefault="00D70EFD" w:rsidP="00D70EF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согласование  порядка   работы   Детского сада,   продолжительности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непосредственно образовательной деятельности;</w:t>
      </w:r>
    </w:p>
    <w:p w:rsidR="00D70EFD" w:rsidRPr="00D70EFD" w:rsidRDefault="00D70EFD" w:rsidP="000A4BD3">
      <w:pPr>
        <w:shd w:val="clear" w:color="auto" w:fill="FFFFFF"/>
        <w:spacing w:before="100" w:beforeAutospacing="1" w:after="100" w:afterAutospacing="1" w:line="270" w:lineRule="atLeast"/>
        <w:ind w:left="720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0A4BD3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        .        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определение    путей    взаимодействия    Детского   сада    с     иными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учреждениями  и   организациями   в  интересах   обеспечения    качества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образования;</w:t>
      </w:r>
    </w:p>
    <w:p w:rsidR="00D70EFD" w:rsidRPr="00D70EFD" w:rsidRDefault="00D70EFD" w:rsidP="00D70EF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внесение  на  рассмотрение  Общего  собрания  работников  Детского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сада  предложений  по  внесению изменений и (или) дополнений  в Устав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Детского сада по всем вопросам его деятельности;</w:t>
      </w:r>
    </w:p>
    <w:p w:rsidR="00D70EFD" w:rsidRPr="00D70EFD" w:rsidRDefault="00D70EFD" w:rsidP="00D70EF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  гарантий  деятельности  Детского   сада   и  управления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 на принципах единоначалия и самоуправления.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 ДОУ собирается  на свои  заседания по мере необходимости, но не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реже  2 раз   в  год.     Формы     проведения     заседаний     Совета    ДОУ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определяются Председателем Совета ДОУ в  соответствии  с  вопросами,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которые вносятся на его рассмотрение.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Заседание  Совета  ДОУ правомочно,   если  на  нем  присутствует  более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двух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третей  от   числа    его    членов.  Заседание    Совета    ДОУ   ведет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Председатель.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Решения  Совета  ДОУ  принимаются  открытым  голосованием простым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большинством  голосов от  числа  присутствующих  на заседании членов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Совета   ДОУ   и   оформляются    протоколом,   который   подписывается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Председателем  и  секретарем   Совета ДОУ.  В  случае равенства голосов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голос Председателя является решающим.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Советом ДОУ могут быть приняты решения, направленные на:</w:t>
      </w:r>
    </w:p>
    <w:p w:rsidR="00D70EFD" w:rsidRPr="00D70EFD" w:rsidRDefault="00D70EFD" w:rsidP="00D70EF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 стабильности и эффективности работы Детского сада;</w:t>
      </w:r>
    </w:p>
    <w:p w:rsidR="00D70EFD" w:rsidRPr="00D70EFD" w:rsidRDefault="00D70EFD" w:rsidP="00D70EF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повышение жизненного уровня работников Детского сада;</w:t>
      </w:r>
    </w:p>
    <w:p w:rsidR="00D70EFD" w:rsidRPr="00D70EFD" w:rsidRDefault="00D70EFD" w:rsidP="00D70EF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выполнение условий коллективного договора;</w:t>
      </w:r>
    </w:p>
    <w:p w:rsidR="00D70EFD" w:rsidRPr="00D70EFD" w:rsidRDefault="00D70EFD" w:rsidP="00D70EF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трудовым отношениям;</w:t>
      </w:r>
    </w:p>
    <w:p w:rsidR="00D70EFD" w:rsidRPr="00D70EFD" w:rsidRDefault="00D70EFD" w:rsidP="00D70EF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времени труда и отдыха;</w:t>
      </w:r>
    </w:p>
    <w:p w:rsidR="00D70EFD" w:rsidRPr="00D70EFD" w:rsidRDefault="00D70EFD" w:rsidP="00D70EF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социальных гарантиях и льготах;</w:t>
      </w:r>
    </w:p>
    <w:p w:rsidR="00D70EFD" w:rsidRPr="00D70EFD" w:rsidRDefault="00D70EFD" w:rsidP="00D70EF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 охране труда и здоровья работников.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   Совета   ДОУ   формируется    путём   выборов.   Представители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трудового  коллектива    избираются   на   Общем  собрании   работников,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представители родителей (законных представителей) -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  Родительском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собрании.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   целях    рассмотрения    сложных   педагогических   и   методических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вопросов,  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вопросов    организации  учебно-воспитательного   процесса,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изучения   и   распространения   передового   педагогического   опыта    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саду действует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Педагогический совет.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Педагогический    Совет является     постоянно    действующим   органом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сада.    Полномочия,    структура,   порядок    формирования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порядок   деятельности     Педагогического     совета      устанавливаются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Положением о Педагогическом Совете.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компетенции Педагогического совета относится:</w:t>
      </w:r>
    </w:p>
    <w:p w:rsidR="00D70EFD" w:rsidRPr="00D70EFD" w:rsidRDefault="00D70EFD" w:rsidP="00D70EF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определение           направления          воспитательно-образовательной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деятельности Детского сада;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выбор и принятие основной общеобразовательной программы;</w:t>
      </w:r>
    </w:p>
    <w:p w:rsidR="00D70EFD" w:rsidRPr="00D70EFD" w:rsidRDefault="00D70EFD" w:rsidP="00D70EF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рассмотрение  и  утверждение   методических   направлений   работы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  детьми  в  различных  группах,  а   также  другие вопросы  содержания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методов и форм воспитательно-образовательного процесса;</w:t>
      </w:r>
    </w:p>
    <w:p w:rsidR="00D70EFD" w:rsidRPr="00D70EFD" w:rsidRDefault="00D70EFD" w:rsidP="00D70EF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  и выбор различных вариантов содержания образования,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форм,  методов воспитательно-образовательного процесса и способов их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реализации;</w:t>
      </w:r>
    </w:p>
    <w:p w:rsidR="00D70EFD" w:rsidRPr="00D70EFD" w:rsidRDefault="00D70EFD" w:rsidP="00D70EF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организация 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работы  по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повышению квалификации  педагогических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работников, развитию их творческих инициатив;</w:t>
      </w:r>
    </w:p>
    <w:p w:rsidR="00D70EFD" w:rsidRPr="00D70EFD" w:rsidRDefault="00D70EFD" w:rsidP="00D70EFD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принятие локальных актов, относящиеся к его компетенции;</w:t>
      </w:r>
    </w:p>
    <w:p w:rsidR="00D70EFD" w:rsidRPr="00D70EFD" w:rsidRDefault="00D70EFD" w:rsidP="00D70EF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      годового      плана,     расписания      непосредственно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образовательной деятельности;</w:t>
      </w:r>
    </w:p>
    <w:p w:rsidR="00D70EFD" w:rsidRPr="00D70EFD" w:rsidRDefault="00D70EFD" w:rsidP="00D70EF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разработка   мероприятий   по   сохранению   здоровья  обучающихся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воспитателей, их физическому совершенствованию.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Организационной формой работы родителей  (законных представителей)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является  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Общее    родительское    собрание.   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Общее     родительское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собрание    – 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коллегиальный    орган    общественного   самоуправления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 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сада,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действующий   в   целях развития и совершенствования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образовательного     и     воспитательного     процесса,      взаимодействия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родительской общественности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Детского сада.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 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  родительского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собрания   входят   все   родители   (законные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представители)   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обучающихся,    посещающих    Детский     сад.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Полномочия,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структура, порядок формирования и порядок  деятельности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Общего  родительского  собрания  устанавливаются   локальным     актом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Детского сада.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компетенции Общего родительского собрания относится:</w:t>
      </w:r>
    </w:p>
    <w:p w:rsidR="00D70EFD" w:rsidRPr="00D70EFD" w:rsidRDefault="00D70EFD" w:rsidP="00D70EFD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совместная  работа родительской  общественности и  Детского 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сада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  реализации   муниципальной  программы   в   области   дошкольного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образования;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рассмотрение    и    обсуждение    основных    направлений   развития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сада; </w:t>
      </w:r>
    </w:p>
    <w:p w:rsidR="00D70EFD" w:rsidRPr="00D70EFD" w:rsidRDefault="00D70EFD" w:rsidP="00D70EFD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       и         утверждение        дополнительных      платных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образовательных услуг в Детском саду;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координация      действий      родительской        общественности     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педагогического    коллектива   Детского сада  по вопросам  образования,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воспитания, оздоровления и развития обучающихся.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Общее    родительское    собрание    действует   по 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плану,   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входящему  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годовой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план    работы    Детского  сада.  Общее родительское  собрание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собирается не реже 2 раз в год.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6C23" w:rsidRDefault="00D76C23"/>
    <w:sectPr w:rsidR="00D76C23" w:rsidSect="000A4BD3">
      <w:pgSz w:w="16838" w:h="11906" w:orient="landscape"/>
      <w:pgMar w:top="1701" w:right="1134" w:bottom="850" w:left="1134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4C8"/>
    <w:multiLevelType w:val="multilevel"/>
    <w:tmpl w:val="CAA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23F91"/>
    <w:multiLevelType w:val="multilevel"/>
    <w:tmpl w:val="DAE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26E1B"/>
    <w:multiLevelType w:val="multilevel"/>
    <w:tmpl w:val="911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F370B"/>
    <w:multiLevelType w:val="multilevel"/>
    <w:tmpl w:val="BCF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F06FF"/>
    <w:multiLevelType w:val="multilevel"/>
    <w:tmpl w:val="065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730C9"/>
    <w:multiLevelType w:val="multilevel"/>
    <w:tmpl w:val="AAE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41DD1"/>
    <w:multiLevelType w:val="multilevel"/>
    <w:tmpl w:val="1A2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2A2611"/>
    <w:multiLevelType w:val="multilevel"/>
    <w:tmpl w:val="4A9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546526"/>
    <w:multiLevelType w:val="multilevel"/>
    <w:tmpl w:val="43E4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4B2853"/>
    <w:multiLevelType w:val="multilevel"/>
    <w:tmpl w:val="6BC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06DB6"/>
    <w:multiLevelType w:val="multilevel"/>
    <w:tmpl w:val="559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F6497"/>
    <w:multiLevelType w:val="multilevel"/>
    <w:tmpl w:val="A39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B223A6"/>
    <w:multiLevelType w:val="multilevel"/>
    <w:tmpl w:val="B87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FF23BE"/>
    <w:multiLevelType w:val="multilevel"/>
    <w:tmpl w:val="CF7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0A438C"/>
    <w:multiLevelType w:val="multilevel"/>
    <w:tmpl w:val="17E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BF2568"/>
    <w:multiLevelType w:val="multilevel"/>
    <w:tmpl w:val="747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3D20C7"/>
    <w:multiLevelType w:val="multilevel"/>
    <w:tmpl w:val="637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BF34A7"/>
    <w:multiLevelType w:val="multilevel"/>
    <w:tmpl w:val="49C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3C4962"/>
    <w:multiLevelType w:val="multilevel"/>
    <w:tmpl w:val="D7A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7E72C7"/>
    <w:multiLevelType w:val="multilevel"/>
    <w:tmpl w:val="28C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960A00"/>
    <w:multiLevelType w:val="multilevel"/>
    <w:tmpl w:val="C5D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2C56CE"/>
    <w:multiLevelType w:val="multilevel"/>
    <w:tmpl w:val="D3F8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5E32F3"/>
    <w:multiLevelType w:val="multilevel"/>
    <w:tmpl w:val="866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2049C0"/>
    <w:multiLevelType w:val="multilevel"/>
    <w:tmpl w:val="FB3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E3430A"/>
    <w:multiLevelType w:val="multilevel"/>
    <w:tmpl w:val="3D7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EA42E7"/>
    <w:multiLevelType w:val="multilevel"/>
    <w:tmpl w:val="A30A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C43FCF"/>
    <w:multiLevelType w:val="multilevel"/>
    <w:tmpl w:val="40C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D15636"/>
    <w:multiLevelType w:val="multilevel"/>
    <w:tmpl w:val="3A1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D95E89"/>
    <w:multiLevelType w:val="multilevel"/>
    <w:tmpl w:val="163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423EC0"/>
    <w:multiLevelType w:val="multilevel"/>
    <w:tmpl w:val="051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332232"/>
    <w:multiLevelType w:val="multilevel"/>
    <w:tmpl w:val="130A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E8303D"/>
    <w:multiLevelType w:val="multilevel"/>
    <w:tmpl w:val="A4F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8A7EC5"/>
    <w:multiLevelType w:val="multilevel"/>
    <w:tmpl w:val="519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3B0346"/>
    <w:multiLevelType w:val="multilevel"/>
    <w:tmpl w:val="7B1E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F05EE3"/>
    <w:multiLevelType w:val="multilevel"/>
    <w:tmpl w:val="E40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9C28BC"/>
    <w:multiLevelType w:val="multilevel"/>
    <w:tmpl w:val="BBC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B674C7"/>
    <w:multiLevelType w:val="multilevel"/>
    <w:tmpl w:val="B45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1E6378"/>
    <w:multiLevelType w:val="multilevel"/>
    <w:tmpl w:val="9DC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D82A00"/>
    <w:multiLevelType w:val="multilevel"/>
    <w:tmpl w:val="038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D2194B"/>
    <w:multiLevelType w:val="multilevel"/>
    <w:tmpl w:val="313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126CEB"/>
    <w:multiLevelType w:val="multilevel"/>
    <w:tmpl w:val="9F52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A33A93"/>
    <w:multiLevelType w:val="multilevel"/>
    <w:tmpl w:val="D3F6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7A73EE"/>
    <w:multiLevelType w:val="multilevel"/>
    <w:tmpl w:val="768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64A18A9"/>
    <w:multiLevelType w:val="multilevel"/>
    <w:tmpl w:val="7CF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714607"/>
    <w:multiLevelType w:val="multilevel"/>
    <w:tmpl w:val="E2B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BB5BF7"/>
    <w:multiLevelType w:val="multilevel"/>
    <w:tmpl w:val="937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EF2366"/>
    <w:multiLevelType w:val="multilevel"/>
    <w:tmpl w:val="7B9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2E439C"/>
    <w:multiLevelType w:val="multilevel"/>
    <w:tmpl w:val="D7A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66077C"/>
    <w:multiLevelType w:val="multilevel"/>
    <w:tmpl w:val="C4BE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7A1082"/>
    <w:multiLevelType w:val="multilevel"/>
    <w:tmpl w:val="043A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947D92"/>
    <w:multiLevelType w:val="multilevel"/>
    <w:tmpl w:val="1BB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6993B2F"/>
    <w:multiLevelType w:val="multilevel"/>
    <w:tmpl w:val="728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2B72E0"/>
    <w:multiLevelType w:val="multilevel"/>
    <w:tmpl w:val="76D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7A7F5B"/>
    <w:multiLevelType w:val="multilevel"/>
    <w:tmpl w:val="1F1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BFC600A"/>
    <w:multiLevelType w:val="multilevel"/>
    <w:tmpl w:val="606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C4152F7"/>
    <w:multiLevelType w:val="multilevel"/>
    <w:tmpl w:val="335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E60721"/>
    <w:multiLevelType w:val="multilevel"/>
    <w:tmpl w:val="736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DD720CA"/>
    <w:multiLevelType w:val="multilevel"/>
    <w:tmpl w:val="3FB0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04B35CE"/>
    <w:multiLevelType w:val="multilevel"/>
    <w:tmpl w:val="D00E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1BF0F03"/>
    <w:multiLevelType w:val="multilevel"/>
    <w:tmpl w:val="3AB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2D4019C"/>
    <w:multiLevelType w:val="multilevel"/>
    <w:tmpl w:val="C9C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B7068E"/>
    <w:multiLevelType w:val="multilevel"/>
    <w:tmpl w:val="42D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BB00E4"/>
    <w:multiLevelType w:val="multilevel"/>
    <w:tmpl w:val="BEC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3D2C0F"/>
    <w:multiLevelType w:val="multilevel"/>
    <w:tmpl w:val="E50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9"/>
  </w:num>
  <w:num w:numId="3">
    <w:abstractNumId w:val="50"/>
  </w:num>
  <w:num w:numId="4">
    <w:abstractNumId w:val="49"/>
  </w:num>
  <w:num w:numId="5">
    <w:abstractNumId w:val="41"/>
  </w:num>
  <w:num w:numId="6">
    <w:abstractNumId w:val="23"/>
  </w:num>
  <w:num w:numId="7">
    <w:abstractNumId w:val="31"/>
  </w:num>
  <w:num w:numId="8">
    <w:abstractNumId w:val="61"/>
  </w:num>
  <w:num w:numId="9">
    <w:abstractNumId w:val="21"/>
  </w:num>
  <w:num w:numId="10">
    <w:abstractNumId w:val="35"/>
  </w:num>
  <w:num w:numId="11">
    <w:abstractNumId w:val="55"/>
  </w:num>
  <w:num w:numId="12">
    <w:abstractNumId w:val="51"/>
  </w:num>
  <w:num w:numId="13">
    <w:abstractNumId w:val="3"/>
  </w:num>
  <w:num w:numId="14">
    <w:abstractNumId w:val="26"/>
  </w:num>
  <w:num w:numId="15">
    <w:abstractNumId w:val="24"/>
  </w:num>
  <w:num w:numId="16">
    <w:abstractNumId w:val="58"/>
  </w:num>
  <w:num w:numId="17">
    <w:abstractNumId w:val="20"/>
  </w:num>
  <w:num w:numId="18">
    <w:abstractNumId w:val="1"/>
  </w:num>
  <w:num w:numId="19">
    <w:abstractNumId w:val="2"/>
  </w:num>
  <w:num w:numId="20">
    <w:abstractNumId w:val="22"/>
  </w:num>
  <w:num w:numId="21">
    <w:abstractNumId w:val="7"/>
  </w:num>
  <w:num w:numId="22">
    <w:abstractNumId w:val="62"/>
  </w:num>
  <w:num w:numId="23">
    <w:abstractNumId w:val="32"/>
  </w:num>
  <w:num w:numId="24">
    <w:abstractNumId w:val="9"/>
  </w:num>
  <w:num w:numId="25">
    <w:abstractNumId w:val="17"/>
  </w:num>
  <w:num w:numId="26">
    <w:abstractNumId w:val="8"/>
  </w:num>
  <w:num w:numId="27">
    <w:abstractNumId w:val="13"/>
  </w:num>
  <w:num w:numId="28">
    <w:abstractNumId w:val="60"/>
  </w:num>
  <w:num w:numId="29">
    <w:abstractNumId w:val="10"/>
  </w:num>
  <w:num w:numId="30">
    <w:abstractNumId w:val="19"/>
  </w:num>
  <w:num w:numId="31">
    <w:abstractNumId w:val="15"/>
  </w:num>
  <w:num w:numId="32">
    <w:abstractNumId w:val="33"/>
  </w:num>
  <w:num w:numId="33">
    <w:abstractNumId w:val="52"/>
  </w:num>
  <w:num w:numId="34">
    <w:abstractNumId w:val="43"/>
  </w:num>
  <w:num w:numId="35">
    <w:abstractNumId w:val="36"/>
  </w:num>
  <w:num w:numId="36">
    <w:abstractNumId w:val="27"/>
  </w:num>
  <w:num w:numId="37">
    <w:abstractNumId w:val="16"/>
  </w:num>
  <w:num w:numId="38">
    <w:abstractNumId w:val="40"/>
  </w:num>
  <w:num w:numId="39">
    <w:abstractNumId w:val="59"/>
  </w:num>
  <w:num w:numId="40">
    <w:abstractNumId w:val="42"/>
  </w:num>
  <w:num w:numId="41">
    <w:abstractNumId w:val="56"/>
  </w:num>
  <w:num w:numId="42">
    <w:abstractNumId w:val="46"/>
  </w:num>
  <w:num w:numId="43">
    <w:abstractNumId w:val="11"/>
  </w:num>
  <w:num w:numId="44">
    <w:abstractNumId w:val="25"/>
  </w:num>
  <w:num w:numId="45">
    <w:abstractNumId w:val="38"/>
  </w:num>
  <w:num w:numId="46">
    <w:abstractNumId w:val="63"/>
  </w:num>
  <w:num w:numId="47">
    <w:abstractNumId w:val="48"/>
  </w:num>
  <w:num w:numId="48">
    <w:abstractNumId w:val="5"/>
  </w:num>
  <w:num w:numId="49">
    <w:abstractNumId w:val="39"/>
  </w:num>
  <w:num w:numId="50">
    <w:abstractNumId w:val="37"/>
  </w:num>
  <w:num w:numId="51">
    <w:abstractNumId w:val="57"/>
  </w:num>
  <w:num w:numId="52">
    <w:abstractNumId w:val="34"/>
  </w:num>
  <w:num w:numId="53">
    <w:abstractNumId w:val="0"/>
  </w:num>
  <w:num w:numId="54">
    <w:abstractNumId w:val="45"/>
  </w:num>
  <w:num w:numId="55">
    <w:abstractNumId w:val="12"/>
  </w:num>
  <w:num w:numId="56">
    <w:abstractNumId w:val="18"/>
  </w:num>
  <w:num w:numId="57">
    <w:abstractNumId w:val="47"/>
  </w:num>
  <w:num w:numId="58">
    <w:abstractNumId w:val="4"/>
  </w:num>
  <w:num w:numId="59">
    <w:abstractNumId w:val="28"/>
  </w:num>
  <w:num w:numId="60">
    <w:abstractNumId w:val="30"/>
  </w:num>
  <w:num w:numId="61">
    <w:abstractNumId w:val="14"/>
  </w:num>
  <w:num w:numId="62">
    <w:abstractNumId w:val="54"/>
  </w:num>
  <w:num w:numId="63">
    <w:abstractNumId w:val="53"/>
  </w:num>
  <w:num w:numId="64">
    <w:abstractNumId w:val="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EFD"/>
    <w:rsid w:val="00001B15"/>
    <w:rsid w:val="000A4BD3"/>
    <w:rsid w:val="001202AC"/>
    <w:rsid w:val="00186D94"/>
    <w:rsid w:val="001C4897"/>
    <w:rsid w:val="001F345D"/>
    <w:rsid w:val="004514DC"/>
    <w:rsid w:val="004544E3"/>
    <w:rsid w:val="004E205C"/>
    <w:rsid w:val="005373AD"/>
    <w:rsid w:val="0062068B"/>
    <w:rsid w:val="00721254"/>
    <w:rsid w:val="00775DE0"/>
    <w:rsid w:val="007B0C2B"/>
    <w:rsid w:val="00902560"/>
    <w:rsid w:val="00945F3A"/>
    <w:rsid w:val="009B5D8E"/>
    <w:rsid w:val="00A31C27"/>
    <w:rsid w:val="00A43176"/>
    <w:rsid w:val="00AD27FB"/>
    <w:rsid w:val="00C24F19"/>
    <w:rsid w:val="00C71927"/>
    <w:rsid w:val="00C905A9"/>
    <w:rsid w:val="00D70EFD"/>
    <w:rsid w:val="00D76C23"/>
    <w:rsid w:val="00E13B62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1" type="connector" idref="#_x0000_s1109"/>
        <o:r id="V:Rule2" type="connector" idref="#_x0000_s1079"/>
        <o:r id="V:Rule3" type="connector" idref="#_x0000_s1111"/>
        <o:r id="V:Rule4" type="connector" idref="#_x0000_s1066"/>
        <o:r id="V:Rule5" type="connector" idref="#_x0000_s1075"/>
        <o:r id="V:Rule6" type="connector" idref="#_x0000_s1097"/>
        <o:r id="V:Rule7" type="connector" idref="#_x0000_s1112"/>
        <o:r id="V:Rule8" type="connector" idref="#_x0000_s1067"/>
        <o:r id="V:Rule9" type="connector" idref="#_x0000_s1068"/>
        <o:r id="V:Rule10" type="connector" idref="#_x0000_s1085"/>
        <o:r id="V:Rule11" type="connector" idref="#_x0000_s1108"/>
        <o:r id="V:Rule12" type="connector" idref="#_x0000_s1074"/>
        <o:r id="V:Rule13" type="connector" idref="#_x0000_s1084"/>
        <o:r id="V:Rule14" type="connector" idref="#_x0000_s1096"/>
      </o:rules>
    </o:shapelayout>
  </w:shapeDefaults>
  <w:decimalSymbol w:val=","/>
  <w:listSeparator w:val=";"/>
  <w15:docId w15:val="{1FFF6CD7-3256-4D90-A1E1-5024FA8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23"/>
  </w:style>
  <w:style w:type="paragraph" w:styleId="2">
    <w:name w:val="heading 2"/>
    <w:basedOn w:val="a"/>
    <w:link w:val="20"/>
    <w:uiPriority w:val="9"/>
    <w:qFormat/>
    <w:rsid w:val="00D7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EFD"/>
  </w:style>
  <w:style w:type="character" w:styleId="a4">
    <w:name w:val="Hyperlink"/>
    <w:basedOn w:val="a0"/>
    <w:uiPriority w:val="99"/>
    <w:semiHidden/>
    <w:unhideWhenUsed/>
    <w:rsid w:val="00D70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9ED9E-C0D1-4D6E-AF56-48965D44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Comp</cp:lastModifiedBy>
  <cp:revision>9</cp:revision>
  <dcterms:created xsi:type="dcterms:W3CDTF">2023-01-25T08:03:00Z</dcterms:created>
  <dcterms:modified xsi:type="dcterms:W3CDTF">2023-01-25T08:15:00Z</dcterms:modified>
</cp:coreProperties>
</file>